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7CA" w:rsidRPr="00F063BE" w:rsidRDefault="00F707CA" w:rsidP="00F707CA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F063BE">
        <w:rPr>
          <w:rFonts w:ascii="Times New Roman" w:eastAsia="Times New Roman" w:hAnsi="Times New Roman" w:cs="Times New Roman"/>
          <w:sz w:val="28"/>
          <w:szCs w:val="24"/>
        </w:rPr>
        <w:t>Муниципальное общеобразовательное учреждение «Средняя школа № 89»</w:t>
      </w:r>
    </w:p>
    <w:p w:rsidR="00F707CA" w:rsidRDefault="00F707CA" w:rsidP="00F707CA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07CA" w:rsidRDefault="00F707CA" w:rsidP="00F707CA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07CA" w:rsidRDefault="00F707CA" w:rsidP="00F707CA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07CA" w:rsidRDefault="00F707CA" w:rsidP="00F707CA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07CA" w:rsidRPr="00E02DCE" w:rsidRDefault="006E5FA5" w:rsidP="00F707CA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F707CA" w:rsidRPr="00E02DCE">
        <w:rPr>
          <w:rFonts w:ascii="Times New Roman" w:eastAsia="Times New Roman" w:hAnsi="Times New Roman" w:cs="Times New Roman"/>
          <w:sz w:val="24"/>
          <w:szCs w:val="24"/>
        </w:rPr>
        <w:t xml:space="preserve">РАССМОТРЕНО                                                       </w:t>
      </w:r>
      <w:r w:rsidR="00F707C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707CA" w:rsidRPr="00E02DCE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F707CA" w:rsidRDefault="006E5FA5" w:rsidP="00F707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707CA" w:rsidRPr="00E02DCE">
        <w:rPr>
          <w:rFonts w:ascii="Times New Roman" w:hAnsi="Times New Roman" w:cs="Times New Roman"/>
          <w:sz w:val="24"/>
          <w:szCs w:val="24"/>
        </w:rPr>
        <w:t xml:space="preserve">На заседании                                                                     Директор МОУ средней школы № 89 </w:t>
      </w:r>
    </w:p>
    <w:p w:rsidR="00F707CA" w:rsidRPr="00E02DCE" w:rsidRDefault="00F707CA" w:rsidP="00F707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02DCE">
        <w:rPr>
          <w:rFonts w:ascii="Times New Roman" w:hAnsi="Times New Roman" w:cs="Times New Roman"/>
          <w:sz w:val="24"/>
          <w:szCs w:val="24"/>
        </w:rPr>
        <w:t xml:space="preserve">педагогического совета                                                    ___________________ </w:t>
      </w:r>
      <w:proofErr w:type="spellStart"/>
      <w:r w:rsidRPr="00E02DCE">
        <w:rPr>
          <w:rFonts w:ascii="Times New Roman" w:hAnsi="Times New Roman" w:cs="Times New Roman"/>
          <w:sz w:val="24"/>
          <w:szCs w:val="24"/>
        </w:rPr>
        <w:t>Т.Р.Белькова</w:t>
      </w:r>
      <w:proofErr w:type="spellEnd"/>
      <w:r w:rsidRPr="00E02D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F707CA" w:rsidRPr="00E02DCE" w:rsidRDefault="00F707CA" w:rsidP="00F70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02DCE">
        <w:rPr>
          <w:rFonts w:ascii="Times New Roman" w:hAnsi="Times New Roman" w:cs="Times New Roman"/>
          <w:sz w:val="24"/>
          <w:szCs w:val="24"/>
        </w:rPr>
        <w:t xml:space="preserve">Протокол № 17 от 23.06.2023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2DCE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E02DCE">
        <w:rPr>
          <w:rFonts w:ascii="Times New Roman" w:hAnsi="Times New Roman" w:cs="Times New Roman"/>
          <w:sz w:val="24"/>
          <w:szCs w:val="24"/>
          <w:u w:val="single"/>
        </w:rPr>
        <w:t>№ 01-08 /167 от 02.08.2023г</w:t>
      </w:r>
      <w:r w:rsidRPr="00E02D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F707CA" w:rsidRPr="007215D8" w:rsidRDefault="00F707CA" w:rsidP="00F707CA">
      <w:pPr>
        <w:keepNext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F707CA" w:rsidRPr="007215D8" w:rsidRDefault="00F707CA" w:rsidP="00F707CA">
      <w:pPr>
        <w:spacing w:after="0"/>
      </w:pPr>
    </w:p>
    <w:p w:rsidR="00F707CA" w:rsidRPr="00867166" w:rsidRDefault="00F707CA" w:rsidP="00F707CA">
      <w:pPr>
        <w:rPr>
          <w:color w:val="FF0000"/>
        </w:rPr>
      </w:pPr>
      <w:r w:rsidRPr="00867166">
        <w:rPr>
          <w:color w:val="FF0000"/>
        </w:rPr>
        <w:t xml:space="preserve">                                                                                                                                              </w:t>
      </w:r>
    </w:p>
    <w:p w:rsidR="00F707CA" w:rsidRDefault="00F707CA" w:rsidP="00F707CA">
      <w:pPr>
        <w:pStyle w:val="Default"/>
        <w:jc w:val="center"/>
        <w:rPr>
          <w:b/>
          <w:bCs/>
          <w:sz w:val="28"/>
          <w:szCs w:val="23"/>
        </w:rPr>
      </w:pPr>
      <w:r>
        <w:rPr>
          <w:b/>
          <w:bCs/>
          <w:sz w:val="28"/>
          <w:szCs w:val="23"/>
        </w:rPr>
        <w:t xml:space="preserve">     </w:t>
      </w:r>
    </w:p>
    <w:p w:rsidR="00F707CA" w:rsidRDefault="00F707CA" w:rsidP="00F707CA">
      <w:pPr>
        <w:pStyle w:val="Default"/>
        <w:jc w:val="center"/>
        <w:rPr>
          <w:b/>
          <w:bCs/>
          <w:sz w:val="28"/>
          <w:szCs w:val="23"/>
        </w:rPr>
      </w:pPr>
    </w:p>
    <w:p w:rsidR="00F707CA" w:rsidRDefault="00F707CA" w:rsidP="00F707CA">
      <w:pPr>
        <w:pStyle w:val="Default"/>
        <w:jc w:val="center"/>
        <w:rPr>
          <w:b/>
          <w:bCs/>
          <w:sz w:val="28"/>
          <w:szCs w:val="23"/>
        </w:rPr>
      </w:pPr>
    </w:p>
    <w:p w:rsidR="00F707CA" w:rsidRDefault="00F707CA" w:rsidP="00F707CA">
      <w:pPr>
        <w:pStyle w:val="Default"/>
        <w:jc w:val="center"/>
        <w:rPr>
          <w:b/>
          <w:bCs/>
          <w:sz w:val="28"/>
          <w:szCs w:val="23"/>
        </w:rPr>
      </w:pPr>
    </w:p>
    <w:p w:rsidR="00F707CA" w:rsidRDefault="00F707CA" w:rsidP="00F707CA">
      <w:pPr>
        <w:pStyle w:val="Default"/>
        <w:jc w:val="center"/>
        <w:rPr>
          <w:b/>
          <w:bCs/>
          <w:sz w:val="28"/>
          <w:szCs w:val="23"/>
        </w:rPr>
      </w:pPr>
    </w:p>
    <w:p w:rsidR="00F707CA" w:rsidRDefault="00F707CA" w:rsidP="00F707CA">
      <w:pPr>
        <w:pStyle w:val="Default"/>
        <w:jc w:val="center"/>
        <w:rPr>
          <w:b/>
          <w:bCs/>
          <w:sz w:val="28"/>
          <w:szCs w:val="23"/>
        </w:rPr>
      </w:pPr>
    </w:p>
    <w:p w:rsidR="00F707CA" w:rsidRDefault="00F707CA" w:rsidP="00F707CA">
      <w:pPr>
        <w:pStyle w:val="Default"/>
        <w:jc w:val="center"/>
        <w:rPr>
          <w:b/>
          <w:bCs/>
          <w:sz w:val="28"/>
          <w:szCs w:val="23"/>
        </w:rPr>
      </w:pPr>
    </w:p>
    <w:p w:rsidR="00F707CA" w:rsidRPr="00D750B2" w:rsidRDefault="00F707CA" w:rsidP="00F707CA">
      <w:pPr>
        <w:pStyle w:val="Default"/>
        <w:jc w:val="center"/>
        <w:rPr>
          <w:bCs/>
          <w:sz w:val="36"/>
          <w:szCs w:val="23"/>
        </w:rPr>
      </w:pPr>
      <w:r w:rsidRPr="00D750B2">
        <w:rPr>
          <w:bCs/>
          <w:sz w:val="36"/>
          <w:szCs w:val="23"/>
        </w:rPr>
        <w:t xml:space="preserve">План внеурочной деятельности </w:t>
      </w:r>
    </w:p>
    <w:p w:rsidR="00F707CA" w:rsidRPr="00D750B2" w:rsidRDefault="00F707CA" w:rsidP="00F707CA">
      <w:pPr>
        <w:pStyle w:val="Default"/>
        <w:jc w:val="center"/>
        <w:rPr>
          <w:bCs/>
          <w:sz w:val="36"/>
          <w:szCs w:val="23"/>
        </w:rPr>
      </w:pPr>
      <w:r>
        <w:rPr>
          <w:bCs/>
          <w:sz w:val="36"/>
          <w:szCs w:val="23"/>
        </w:rPr>
        <w:t>среднего</w:t>
      </w:r>
      <w:r w:rsidRPr="00D750B2">
        <w:rPr>
          <w:bCs/>
          <w:sz w:val="36"/>
          <w:szCs w:val="23"/>
        </w:rPr>
        <w:t xml:space="preserve"> общего образования</w:t>
      </w:r>
    </w:p>
    <w:p w:rsidR="00F707CA" w:rsidRPr="00D750B2" w:rsidRDefault="00F707CA" w:rsidP="00F707CA">
      <w:pPr>
        <w:pStyle w:val="Default"/>
        <w:jc w:val="center"/>
        <w:rPr>
          <w:bCs/>
          <w:sz w:val="36"/>
          <w:szCs w:val="23"/>
        </w:rPr>
      </w:pPr>
      <w:r w:rsidRPr="00D750B2">
        <w:rPr>
          <w:bCs/>
          <w:sz w:val="36"/>
          <w:szCs w:val="23"/>
        </w:rPr>
        <w:t>на 2023-2024 учебный год</w:t>
      </w:r>
    </w:p>
    <w:p w:rsidR="00F707CA" w:rsidRPr="00B00330" w:rsidRDefault="00F707CA" w:rsidP="00F707CA">
      <w:pPr>
        <w:pStyle w:val="Default"/>
        <w:jc w:val="center"/>
        <w:rPr>
          <w:b/>
          <w:sz w:val="28"/>
          <w:szCs w:val="23"/>
        </w:rPr>
      </w:pPr>
    </w:p>
    <w:p w:rsidR="00F707CA" w:rsidRPr="009F3E7B" w:rsidRDefault="00F707CA" w:rsidP="00F707CA">
      <w:pPr>
        <w:pStyle w:val="Default"/>
        <w:rPr>
          <w:color w:val="FF0000"/>
          <w:szCs w:val="23"/>
        </w:rPr>
      </w:pPr>
      <w:r>
        <w:rPr>
          <w:szCs w:val="23"/>
        </w:rPr>
        <w:t xml:space="preserve">     </w:t>
      </w:r>
    </w:p>
    <w:p w:rsidR="00F707CA" w:rsidRPr="009F3E7B" w:rsidRDefault="00F707CA" w:rsidP="00F707CA">
      <w:pPr>
        <w:pStyle w:val="Default"/>
        <w:jc w:val="center"/>
        <w:rPr>
          <w:color w:val="FF0000"/>
          <w:szCs w:val="23"/>
        </w:rPr>
      </w:pPr>
    </w:p>
    <w:p w:rsidR="00F707CA" w:rsidRDefault="00F707CA" w:rsidP="00F707CA">
      <w:pPr>
        <w:pStyle w:val="Default"/>
        <w:jc w:val="center"/>
        <w:rPr>
          <w:b/>
          <w:szCs w:val="23"/>
        </w:rPr>
      </w:pPr>
    </w:p>
    <w:p w:rsidR="00F707CA" w:rsidRDefault="00F707CA" w:rsidP="00F707CA">
      <w:pPr>
        <w:pStyle w:val="Default"/>
        <w:jc w:val="center"/>
        <w:rPr>
          <w:b/>
          <w:szCs w:val="23"/>
        </w:rPr>
      </w:pPr>
    </w:p>
    <w:p w:rsidR="00F707CA" w:rsidRDefault="00F707CA" w:rsidP="00F707CA">
      <w:pPr>
        <w:pStyle w:val="Default"/>
        <w:jc w:val="center"/>
        <w:rPr>
          <w:b/>
          <w:szCs w:val="23"/>
        </w:rPr>
      </w:pPr>
    </w:p>
    <w:p w:rsidR="00F707CA" w:rsidRDefault="00F707CA" w:rsidP="00F707CA">
      <w:pPr>
        <w:pStyle w:val="Default"/>
        <w:jc w:val="center"/>
        <w:rPr>
          <w:b/>
          <w:szCs w:val="23"/>
        </w:rPr>
      </w:pPr>
    </w:p>
    <w:p w:rsidR="00F707CA" w:rsidRDefault="00F707CA" w:rsidP="00F707CA">
      <w:pPr>
        <w:pStyle w:val="Default"/>
        <w:jc w:val="center"/>
        <w:rPr>
          <w:b/>
          <w:szCs w:val="23"/>
        </w:rPr>
      </w:pPr>
    </w:p>
    <w:p w:rsidR="00F707CA" w:rsidRDefault="00F707CA" w:rsidP="00F707CA">
      <w:pPr>
        <w:pStyle w:val="Default"/>
        <w:jc w:val="center"/>
        <w:rPr>
          <w:b/>
          <w:szCs w:val="23"/>
        </w:rPr>
      </w:pPr>
    </w:p>
    <w:p w:rsidR="00F707CA" w:rsidRDefault="00F707CA" w:rsidP="00F707CA">
      <w:pPr>
        <w:pStyle w:val="Default"/>
        <w:jc w:val="center"/>
        <w:rPr>
          <w:b/>
          <w:szCs w:val="23"/>
        </w:rPr>
      </w:pPr>
    </w:p>
    <w:p w:rsidR="00F707CA" w:rsidRDefault="00F707CA" w:rsidP="00F707CA">
      <w:pPr>
        <w:pStyle w:val="Default"/>
        <w:jc w:val="center"/>
        <w:rPr>
          <w:b/>
          <w:szCs w:val="23"/>
        </w:rPr>
      </w:pPr>
    </w:p>
    <w:p w:rsidR="00F707CA" w:rsidRDefault="00F707CA" w:rsidP="00F707CA">
      <w:pPr>
        <w:pStyle w:val="Default"/>
        <w:jc w:val="center"/>
        <w:rPr>
          <w:b/>
          <w:szCs w:val="23"/>
        </w:rPr>
      </w:pPr>
    </w:p>
    <w:p w:rsidR="00F707CA" w:rsidRDefault="00F707CA" w:rsidP="00F707CA">
      <w:pPr>
        <w:pStyle w:val="Default"/>
        <w:jc w:val="center"/>
        <w:rPr>
          <w:b/>
          <w:szCs w:val="23"/>
        </w:rPr>
      </w:pPr>
    </w:p>
    <w:p w:rsidR="00F707CA" w:rsidRDefault="00F707CA" w:rsidP="00F707CA">
      <w:pPr>
        <w:pStyle w:val="Default"/>
        <w:jc w:val="center"/>
        <w:rPr>
          <w:b/>
          <w:szCs w:val="23"/>
        </w:rPr>
      </w:pPr>
    </w:p>
    <w:p w:rsidR="00F707CA" w:rsidRDefault="00F707CA" w:rsidP="00F707CA">
      <w:pPr>
        <w:pStyle w:val="Default"/>
        <w:jc w:val="center"/>
        <w:rPr>
          <w:b/>
          <w:szCs w:val="23"/>
        </w:rPr>
      </w:pPr>
    </w:p>
    <w:p w:rsidR="00F707CA" w:rsidRDefault="00F707CA" w:rsidP="00F707CA">
      <w:pPr>
        <w:pStyle w:val="Default"/>
        <w:jc w:val="center"/>
        <w:rPr>
          <w:b/>
          <w:szCs w:val="23"/>
        </w:rPr>
      </w:pPr>
    </w:p>
    <w:p w:rsidR="00F707CA" w:rsidRDefault="00F707CA" w:rsidP="00F707CA">
      <w:pPr>
        <w:pStyle w:val="Default"/>
        <w:jc w:val="center"/>
        <w:rPr>
          <w:b/>
          <w:szCs w:val="23"/>
        </w:rPr>
      </w:pPr>
    </w:p>
    <w:p w:rsidR="00F707CA" w:rsidRDefault="00F707CA" w:rsidP="00F707CA">
      <w:pPr>
        <w:pStyle w:val="Default"/>
        <w:jc w:val="center"/>
        <w:rPr>
          <w:b/>
          <w:szCs w:val="23"/>
        </w:rPr>
      </w:pPr>
    </w:p>
    <w:p w:rsidR="00F707CA" w:rsidRDefault="00F707CA" w:rsidP="00F707CA">
      <w:pPr>
        <w:pStyle w:val="Default"/>
        <w:jc w:val="center"/>
        <w:rPr>
          <w:b/>
          <w:szCs w:val="23"/>
        </w:rPr>
      </w:pPr>
    </w:p>
    <w:p w:rsidR="00F707CA" w:rsidRDefault="00F707CA" w:rsidP="00F707CA">
      <w:pPr>
        <w:pStyle w:val="Default"/>
        <w:rPr>
          <w:szCs w:val="23"/>
        </w:rPr>
      </w:pPr>
      <w:r>
        <w:rPr>
          <w:szCs w:val="23"/>
        </w:rPr>
        <w:t xml:space="preserve">                                                                     город </w:t>
      </w:r>
      <w:r w:rsidRPr="001F504A">
        <w:rPr>
          <w:szCs w:val="23"/>
        </w:rPr>
        <w:t>Ярославль</w:t>
      </w:r>
    </w:p>
    <w:p w:rsidR="00F707CA" w:rsidRPr="001F504A" w:rsidRDefault="00F707CA" w:rsidP="00F707CA">
      <w:pPr>
        <w:pStyle w:val="Default"/>
        <w:rPr>
          <w:szCs w:val="23"/>
        </w:rPr>
      </w:pPr>
    </w:p>
    <w:p w:rsidR="00F707CA" w:rsidRDefault="00F707CA" w:rsidP="00F707CA">
      <w:pPr>
        <w:pStyle w:val="Default"/>
        <w:rPr>
          <w:szCs w:val="23"/>
        </w:rPr>
      </w:pPr>
      <w:r>
        <w:rPr>
          <w:szCs w:val="23"/>
        </w:rPr>
        <w:t xml:space="preserve">                                                                                2023</w:t>
      </w:r>
    </w:p>
    <w:p w:rsidR="00F707CA" w:rsidRDefault="00F707CA" w:rsidP="00F707CA">
      <w:pPr>
        <w:pStyle w:val="Default"/>
        <w:rPr>
          <w:szCs w:val="23"/>
        </w:rPr>
      </w:pPr>
    </w:p>
    <w:p w:rsidR="00F707CA" w:rsidRPr="001F504A" w:rsidRDefault="00F707CA" w:rsidP="00F707CA">
      <w:pPr>
        <w:pStyle w:val="Default"/>
        <w:rPr>
          <w:szCs w:val="23"/>
        </w:rPr>
      </w:pPr>
    </w:p>
    <w:p w:rsidR="00F707CA" w:rsidRDefault="00F707CA" w:rsidP="00F707CA">
      <w:pPr>
        <w:pStyle w:val="Default"/>
        <w:jc w:val="center"/>
        <w:rPr>
          <w:b/>
          <w:szCs w:val="23"/>
        </w:rPr>
      </w:pPr>
    </w:p>
    <w:p w:rsidR="005B13F7" w:rsidRDefault="005B13F7" w:rsidP="005B13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к учебному плану </w:t>
      </w:r>
    </w:p>
    <w:p w:rsidR="005B13F7" w:rsidRDefault="005B13F7" w:rsidP="005B13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2023/2024 учебный год</w:t>
      </w:r>
    </w:p>
    <w:p w:rsidR="005B13F7" w:rsidRDefault="005B13F7" w:rsidP="005B13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3F7" w:rsidRPr="00E02DCE" w:rsidRDefault="005B13F7" w:rsidP="005B13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DCE">
        <w:rPr>
          <w:rFonts w:ascii="Times New Roman" w:hAnsi="Times New Roman" w:cs="Times New Roman"/>
          <w:b/>
          <w:sz w:val="24"/>
          <w:szCs w:val="24"/>
        </w:rPr>
        <w:t>1.Нормативная база</w:t>
      </w:r>
    </w:p>
    <w:p w:rsidR="005B13F7" w:rsidRPr="00E02DCE" w:rsidRDefault="005B13F7" w:rsidP="005B13F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DCE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5B13F7" w:rsidRPr="00E02DCE" w:rsidRDefault="005B13F7" w:rsidP="005B13F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DCE">
        <w:rPr>
          <w:rFonts w:ascii="Times New Roman" w:hAnsi="Times New Roman" w:cs="Times New Roman"/>
          <w:sz w:val="24"/>
          <w:szCs w:val="24"/>
        </w:rPr>
        <w:t>Федеральный Закон от 24.09.2022 № 371-ФЗ» 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</w:t>
      </w:r>
    </w:p>
    <w:p w:rsidR="005B13F7" w:rsidRPr="00AC2954" w:rsidRDefault="005B13F7" w:rsidP="005B13F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DCE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E02DCE">
        <w:rPr>
          <w:rFonts w:ascii="Times New Roman" w:hAnsi="Times New Roman" w:cs="Times New Roman"/>
          <w:sz w:val="24"/>
          <w:szCs w:val="24"/>
        </w:rPr>
        <w:t>.</w:t>
      </w:r>
      <w:r w:rsidRPr="00AC2954">
        <w:rPr>
          <w:rFonts w:ascii="Times New Roman" w:hAnsi="Times New Roman" w:cs="Times New Roman"/>
          <w:sz w:val="24"/>
          <w:szCs w:val="24"/>
        </w:rPr>
        <w:t>08.2022 № 732 «О внесении изменений в федеральный государственный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954">
        <w:rPr>
          <w:rFonts w:ascii="Times New Roman" w:hAnsi="Times New Roman" w:cs="Times New Roman"/>
          <w:sz w:val="24"/>
          <w:szCs w:val="24"/>
        </w:rPr>
        <w:t>образовательный стандарт среднего общего образования, утвержденный приказом Министерства образования и науки Российской Федерации от 17 мая 2012г №413»;</w:t>
      </w:r>
    </w:p>
    <w:p w:rsidR="005B13F7" w:rsidRPr="00E02DCE" w:rsidRDefault="005B13F7" w:rsidP="005B13F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80639970"/>
      <w:r w:rsidRPr="00E02DCE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22.03.2021 № 115;</w:t>
      </w:r>
    </w:p>
    <w:p w:rsidR="005B13F7" w:rsidRPr="00E02DCE" w:rsidRDefault="005B13F7" w:rsidP="005B13F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DCE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05.12.2022 года</w:t>
      </w:r>
    </w:p>
    <w:p w:rsidR="005B13F7" w:rsidRPr="00E02DCE" w:rsidRDefault="005B13F7" w:rsidP="005B13F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02DCE">
        <w:rPr>
          <w:rFonts w:ascii="Times New Roman" w:hAnsi="Times New Roman" w:cs="Times New Roman"/>
          <w:sz w:val="24"/>
          <w:szCs w:val="24"/>
        </w:rPr>
        <w:t xml:space="preserve">№1053 «О внесении изменений в Порядок организации и осуществления образовательной деятельности по основным общеобразовательным программам – </w:t>
      </w:r>
    </w:p>
    <w:p w:rsidR="005B13F7" w:rsidRPr="00E02DCE" w:rsidRDefault="005B13F7" w:rsidP="005B13F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02DCE">
        <w:rPr>
          <w:rFonts w:ascii="Times New Roman" w:hAnsi="Times New Roman" w:cs="Times New Roman"/>
          <w:sz w:val="24"/>
          <w:szCs w:val="24"/>
        </w:rPr>
        <w:t>общеобразовательным программам начального общего, основного общего и среднего общего образования»;</w:t>
      </w:r>
    </w:p>
    <w:p w:rsidR="005B13F7" w:rsidRPr="00E02DCE" w:rsidRDefault="005B13F7" w:rsidP="005B13F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2DCE">
        <w:rPr>
          <w:rFonts w:ascii="Times New Roman" w:hAnsi="Times New Roman"/>
          <w:sz w:val="24"/>
          <w:szCs w:val="24"/>
        </w:rPr>
        <w:t xml:space="preserve">Приказ Министерства просвещения Российской Федерации от </w:t>
      </w:r>
      <w:r>
        <w:rPr>
          <w:rFonts w:ascii="Times New Roman" w:hAnsi="Times New Roman"/>
          <w:sz w:val="24"/>
          <w:szCs w:val="24"/>
        </w:rPr>
        <w:t>23</w:t>
      </w:r>
      <w:r w:rsidRPr="00E02DCE">
        <w:rPr>
          <w:rFonts w:ascii="Times New Roman" w:hAnsi="Times New Roman"/>
          <w:sz w:val="24"/>
          <w:szCs w:val="24"/>
        </w:rPr>
        <w:t xml:space="preserve"> ноября 2022 года № </w:t>
      </w:r>
      <w:r>
        <w:rPr>
          <w:rFonts w:ascii="Times New Roman" w:hAnsi="Times New Roman"/>
          <w:sz w:val="24"/>
          <w:szCs w:val="24"/>
        </w:rPr>
        <w:t>1014</w:t>
      </w:r>
      <w:r w:rsidRPr="00E02DCE">
        <w:rPr>
          <w:rFonts w:ascii="Times New Roman" w:hAnsi="Times New Roman"/>
          <w:sz w:val="24"/>
          <w:szCs w:val="24"/>
        </w:rPr>
        <w:t xml:space="preserve"> «Об утверждении федеральной образовательной программы </w:t>
      </w:r>
      <w:r>
        <w:rPr>
          <w:rFonts w:ascii="Times New Roman" w:hAnsi="Times New Roman"/>
          <w:sz w:val="24"/>
          <w:szCs w:val="24"/>
        </w:rPr>
        <w:t>среднего</w:t>
      </w:r>
      <w:r w:rsidRPr="00E02DCE">
        <w:rPr>
          <w:rFonts w:ascii="Times New Roman" w:hAnsi="Times New Roman"/>
          <w:sz w:val="24"/>
          <w:szCs w:val="24"/>
        </w:rPr>
        <w:t xml:space="preserve"> общего образования»;</w:t>
      </w:r>
    </w:p>
    <w:p w:rsidR="005B13F7" w:rsidRPr="00E02DCE" w:rsidRDefault="005B13F7" w:rsidP="005B13F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2DCE">
        <w:rPr>
          <w:rFonts w:ascii="Times New Roman" w:hAnsi="Times New Roman"/>
          <w:sz w:val="24"/>
          <w:szCs w:val="24"/>
        </w:rPr>
        <w:t xml:space="preserve">Приказ Министерства просвещения Российской Федерации от 30 ноября 2022 года № 874 «Об утверждении Порядка разработки и утверждения федеральных основных общеобразовательных программ»;                                                            </w:t>
      </w:r>
    </w:p>
    <w:p w:rsidR="005B13F7" w:rsidRPr="00E02DCE" w:rsidRDefault="005B13F7" w:rsidP="005B13F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80639398"/>
      <w:bookmarkEnd w:id="0"/>
      <w:r w:rsidRPr="00E02DCE">
        <w:rPr>
          <w:rFonts w:ascii="Times New Roman" w:hAnsi="Times New Roman" w:cs="Times New Roman"/>
          <w:sz w:val="24"/>
          <w:szCs w:val="24"/>
        </w:rPr>
        <w:t>Санитарные правила СП 2.4.3648 -20 «Санитарно-эпидемические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года № 28;</w:t>
      </w:r>
    </w:p>
    <w:p w:rsidR="005B13F7" w:rsidRPr="00E02DCE" w:rsidRDefault="005B13F7" w:rsidP="005B13F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DCE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28.01.2021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B13F7" w:rsidRPr="00E02DCE" w:rsidRDefault="005B13F7" w:rsidP="005B13F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80690924"/>
      <w:bookmarkEnd w:id="1"/>
      <w:r w:rsidRPr="00E02DCE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№ 858 от 21.09. 2022 г «Об утверждении федерального перечня учебников, допущенных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bookmarkEnd w:id="2"/>
    <w:p w:rsidR="005B13F7" w:rsidRPr="00E02DCE" w:rsidRDefault="005B13F7" w:rsidP="005B13F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DCE">
        <w:rPr>
          <w:rFonts w:ascii="Times New Roman" w:hAnsi="Times New Roman" w:cs="Times New Roman"/>
          <w:sz w:val="24"/>
          <w:szCs w:val="24"/>
        </w:rPr>
        <w:t>Устав МОУ средней школы №89;</w:t>
      </w:r>
    </w:p>
    <w:p w:rsidR="005B13F7" w:rsidRPr="00E02DCE" w:rsidRDefault="005B13F7" w:rsidP="005B13F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2DCE">
        <w:rPr>
          <w:rFonts w:ascii="Times New Roman" w:hAnsi="Times New Roman"/>
          <w:sz w:val="24"/>
          <w:szCs w:val="24"/>
        </w:rPr>
        <w:t xml:space="preserve">Основная образовательная программа </w:t>
      </w:r>
      <w:r>
        <w:rPr>
          <w:rFonts w:ascii="Times New Roman" w:hAnsi="Times New Roman"/>
          <w:sz w:val="24"/>
          <w:szCs w:val="24"/>
        </w:rPr>
        <w:t>среднего</w:t>
      </w:r>
      <w:r w:rsidRPr="00E02DCE">
        <w:rPr>
          <w:rFonts w:ascii="Times New Roman" w:hAnsi="Times New Roman"/>
          <w:sz w:val="24"/>
          <w:szCs w:val="24"/>
        </w:rPr>
        <w:t xml:space="preserve"> общего образования МОУ средней школы № 89 на основе ФОП и ФГОС НОО;</w:t>
      </w:r>
    </w:p>
    <w:p w:rsidR="005B13F7" w:rsidRPr="00E02DCE" w:rsidRDefault="005B13F7" w:rsidP="005B13F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2DCE">
        <w:rPr>
          <w:rFonts w:ascii="Times New Roman" w:hAnsi="Times New Roman"/>
          <w:sz w:val="24"/>
          <w:szCs w:val="24"/>
        </w:rPr>
        <w:t>Другие нормативные и правовые документы регионального и муниципального уровней, регламентирующие деятельность образовательных организаций, реализующих программы общего образования.</w:t>
      </w:r>
    </w:p>
    <w:p w:rsidR="005B13F7" w:rsidRDefault="005B13F7" w:rsidP="005B1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7CA" w:rsidRDefault="00F707CA" w:rsidP="00F70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7CA" w:rsidRDefault="00F707CA" w:rsidP="00F70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2B5" w:rsidRPr="00E75D33" w:rsidRDefault="007617C3" w:rsidP="007617C3">
      <w:pPr>
        <w:pStyle w:val="a4"/>
        <w:spacing w:after="0"/>
        <w:ind w:left="0" w:firstLine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</w:t>
      </w:r>
      <w:r w:rsidR="000012B5" w:rsidRPr="00E75D33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направлена на преобразование приобретенных в основной школе универсальных учебных действий в установку на повышение компетенций и достижение интегрального результата, который проявляется в формировании целостной личности, обладающей всеми чертами, </w:t>
      </w:r>
      <w:r w:rsidR="009277F1" w:rsidRPr="00E75D33">
        <w:rPr>
          <w:rFonts w:ascii="Times New Roman" w:eastAsia="Times New Roman" w:hAnsi="Times New Roman" w:cs="Times New Roman"/>
          <w:sz w:val="24"/>
          <w:szCs w:val="24"/>
        </w:rPr>
        <w:t>присущими для «</w:t>
      </w:r>
      <w:r w:rsidR="000012B5" w:rsidRPr="00E75D33">
        <w:rPr>
          <w:rFonts w:ascii="Times New Roman" w:eastAsia="Times New Roman" w:hAnsi="Times New Roman" w:cs="Times New Roman"/>
          <w:sz w:val="24"/>
          <w:szCs w:val="24"/>
        </w:rPr>
        <w:t>портрета выпускника школы»,</w:t>
      </w:r>
      <w:r w:rsidR="009277F1" w:rsidRPr="00E75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2B5" w:rsidRPr="00E75D33">
        <w:rPr>
          <w:rFonts w:ascii="Times New Roman" w:eastAsia="Times New Roman" w:hAnsi="Times New Roman" w:cs="Times New Roman"/>
          <w:sz w:val="24"/>
          <w:szCs w:val="24"/>
        </w:rPr>
        <w:t>главные характеристики которого определяются ФГОС СОО.</w:t>
      </w:r>
    </w:p>
    <w:p w:rsidR="000012B5" w:rsidRPr="00E75D33" w:rsidRDefault="000012B5" w:rsidP="007617C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D33">
        <w:rPr>
          <w:rFonts w:ascii="Times New Roman" w:hAnsi="Times New Roman" w:cs="Times New Roman"/>
          <w:sz w:val="24"/>
          <w:szCs w:val="24"/>
        </w:rPr>
        <w:t>В соответствии с ФГОС СОО план внеурочной деятельности определяет состав и структуру направления, формы организации, объем внеу</w:t>
      </w:r>
      <w:r w:rsidR="007617C3">
        <w:rPr>
          <w:rFonts w:ascii="Times New Roman" w:hAnsi="Times New Roman" w:cs="Times New Roman"/>
          <w:sz w:val="24"/>
          <w:szCs w:val="24"/>
        </w:rPr>
        <w:t>рочной деятельности обучающихся.</w:t>
      </w:r>
    </w:p>
    <w:p w:rsidR="000012B5" w:rsidRPr="00E75D33" w:rsidRDefault="000012B5" w:rsidP="000012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D33">
        <w:rPr>
          <w:rFonts w:ascii="Times New Roman" w:hAnsi="Times New Roman" w:cs="Times New Roman"/>
          <w:sz w:val="24"/>
          <w:szCs w:val="24"/>
        </w:rPr>
        <w:t xml:space="preserve">Для недопущения перегрузки обучающихся допускается перенос образовательной нагрузки, реализуемой через внеурочную деятельность, на периоды каникул. </w:t>
      </w:r>
    </w:p>
    <w:p w:rsidR="000012B5" w:rsidRPr="00E75D33" w:rsidRDefault="000012B5" w:rsidP="000012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D33">
        <w:rPr>
          <w:rFonts w:ascii="Times New Roman" w:hAnsi="Times New Roman" w:cs="Times New Roman"/>
          <w:sz w:val="24"/>
          <w:szCs w:val="24"/>
        </w:rPr>
        <w:t xml:space="preserve">Реализация плана внеурочной деятельности предусматривает в течение года неравномерное распределение нагрузки. Так, при подготовке коллективных дел (в рамках инициативы ученических сообществ) и воспитательных мероприятий за 1-2 недели используется значительно больший объем времени, чем в иные периоды (между образовательными событиями). </w:t>
      </w:r>
    </w:p>
    <w:p w:rsidR="000012B5" w:rsidRPr="00E75D33" w:rsidRDefault="000012B5" w:rsidP="000012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D33">
        <w:rPr>
          <w:rFonts w:ascii="Times New Roman" w:hAnsi="Times New Roman" w:cs="Times New Roman"/>
          <w:sz w:val="24"/>
          <w:szCs w:val="24"/>
        </w:rPr>
        <w:t>В зависимости от задач на каждом этапе реализации образовательной программы количество часов, отводимых на внеурочную деятельность, может изменяться. В 10-м классе для обеспечения адаптации обучающихся к изменившейся образовательной ситуации может быть выделено больше часов, чем в 11-м классе.</w:t>
      </w:r>
    </w:p>
    <w:p w:rsidR="000012B5" w:rsidRPr="00E75D33" w:rsidRDefault="000012B5" w:rsidP="000012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D33">
        <w:rPr>
          <w:rFonts w:ascii="Times New Roman" w:hAnsi="Times New Roman" w:cs="Times New Roman"/>
          <w:sz w:val="24"/>
          <w:szCs w:val="24"/>
        </w:rPr>
        <w:t>Перечень форм внеурочной деятельности в рамках регулярных и нерегулярных занятий на учебный год определяется, во-первых, наличием квалифицированных специалистов, во-вторых мониторингом индивидуальных запросов учащихся и их родителей.</w:t>
      </w:r>
      <w:r w:rsidR="009277F1" w:rsidRPr="00E75D33">
        <w:rPr>
          <w:rFonts w:ascii="Times New Roman" w:hAnsi="Times New Roman" w:cs="Times New Roman"/>
          <w:sz w:val="24"/>
          <w:szCs w:val="24"/>
        </w:rPr>
        <w:t xml:space="preserve"> </w:t>
      </w:r>
      <w:r w:rsidRPr="00E75D33">
        <w:rPr>
          <w:rFonts w:ascii="Times New Roman" w:hAnsi="Times New Roman" w:cs="Times New Roman"/>
          <w:sz w:val="24"/>
          <w:szCs w:val="24"/>
        </w:rPr>
        <w:t>Мониторинг проводится в период зачисления на основании тестирования и портфолио личных достижений</w:t>
      </w:r>
      <w:r w:rsidR="009277F1" w:rsidRPr="00E75D33">
        <w:rPr>
          <w:rFonts w:ascii="Times New Roman" w:hAnsi="Times New Roman" w:cs="Times New Roman"/>
          <w:sz w:val="24"/>
          <w:szCs w:val="24"/>
        </w:rPr>
        <w:t xml:space="preserve"> </w:t>
      </w:r>
      <w:r w:rsidRPr="00E75D33">
        <w:rPr>
          <w:rFonts w:ascii="Times New Roman" w:hAnsi="Times New Roman" w:cs="Times New Roman"/>
          <w:sz w:val="24"/>
          <w:szCs w:val="24"/>
        </w:rPr>
        <w:t>(10-е классы).</w:t>
      </w:r>
    </w:p>
    <w:p w:rsidR="00AC13ED" w:rsidRPr="00AC13ED" w:rsidRDefault="00AC13ED" w:rsidP="00B80D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111" w:rsidRDefault="009B5111" w:rsidP="009B5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3E9">
        <w:rPr>
          <w:rFonts w:ascii="Times New Roman" w:hAnsi="Times New Roman" w:cs="Times New Roman"/>
          <w:sz w:val="24"/>
          <w:szCs w:val="24"/>
        </w:rPr>
        <w:t xml:space="preserve">С целью обеспечения преемственности содержания образовательных программ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7223E9">
        <w:rPr>
          <w:rFonts w:ascii="Times New Roman" w:hAnsi="Times New Roman" w:cs="Times New Roman"/>
          <w:sz w:val="24"/>
          <w:szCs w:val="24"/>
        </w:rPr>
        <w:t xml:space="preserve"> общего и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7223E9">
        <w:rPr>
          <w:rFonts w:ascii="Times New Roman" w:hAnsi="Times New Roman" w:cs="Times New Roman"/>
          <w:sz w:val="24"/>
          <w:szCs w:val="24"/>
        </w:rPr>
        <w:t xml:space="preserve"> общего образования при формировании плана внеурочной деятельности образовательной организации предусмотрена часть, рекомендуемая для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3E9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223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3ED" w:rsidRDefault="00AC13ED" w:rsidP="00AC13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час в неделю</w:t>
      </w:r>
      <w:r w:rsidR="00B80D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на информационно-просветительские занятия патриотической, нравственной и  </w:t>
      </w:r>
    </w:p>
    <w:p w:rsidR="006E5FA5" w:rsidRDefault="00AC13ED" w:rsidP="00AC13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экологической направленности «Разговоры о важном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» (понедельник</w:t>
      </w:r>
      <w:r w:rsidR="006E5F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-1 урок);</w:t>
      </w:r>
    </w:p>
    <w:p w:rsidR="00AC13ED" w:rsidRPr="00B80DDA" w:rsidRDefault="00AC13ED" w:rsidP="00AC1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0DDA">
        <w:rPr>
          <w:rFonts w:ascii="Times New Roman" w:hAnsi="Times New Roman" w:cs="Times New Roman"/>
          <w:sz w:val="24"/>
          <w:szCs w:val="24"/>
        </w:rPr>
        <w:t>- 1 час в неделю</w:t>
      </w:r>
      <w:r w:rsidR="00B80DDA">
        <w:rPr>
          <w:rFonts w:ascii="Times New Roman" w:hAnsi="Times New Roman" w:cs="Times New Roman"/>
          <w:sz w:val="24"/>
          <w:szCs w:val="24"/>
        </w:rPr>
        <w:t xml:space="preserve"> </w:t>
      </w:r>
      <w:r w:rsidRPr="00B80DDA">
        <w:rPr>
          <w:rFonts w:ascii="Times New Roman" w:hAnsi="Times New Roman" w:cs="Times New Roman"/>
          <w:sz w:val="24"/>
          <w:szCs w:val="24"/>
        </w:rPr>
        <w:t>- н</w:t>
      </w:r>
      <w:r w:rsidR="00B80DDA" w:rsidRPr="00B80DDA">
        <w:rPr>
          <w:rFonts w:ascii="Times New Roman" w:hAnsi="Times New Roman" w:cs="Times New Roman"/>
          <w:sz w:val="24"/>
          <w:szCs w:val="24"/>
        </w:rPr>
        <w:t xml:space="preserve">а занятия </w:t>
      </w:r>
      <w:r w:rsidR="006E5FA5" w:rsidRPr="00B80DDA">
        <w:rPr>
          <w:rFonts w:ascii="Times New Roman" w:hAnsi="Times New Roman" w:cs="Times New Roman"/>
          <w:sz w:val="24"/>
          <w:szCs w:val="24"/>
        </w:rPr>
        <w:t xml:space="preserve">  «</w:t>
      </w:r>
      <w:r w:rsidR="007617C3" w:rsidRPr="00B80DDA">
        <w:rPr>
          <w:rFonts w:ascii="Times New Roman" w:hAnsi="Times New Roman" w:cs="Times New Roman"/>
          <w:sz w:val="24"/>
          <w:szCs w:val="24"/>
        </w:rPr>
        <w:t>Россия – моя горизонты»</w:t>
      </w:r>
      <w:r w:rsidRPr="00B80DDA">
        <w:rPr>
          <w:rFonts w:ascii="Times New Roman" w:hAnsi="Times New Roman" w:cs="Times New Roman"/>
          <w:sz w:val="24"/>
          <w:szCs w:val="24"/>
        </w:rPr>
        <w:t>;</w:t>
      </w:r>
    </w:p>
    <w:p w:rsidR="00AC13ED" w:rsidRDefault="00AC13ED" w:rsidP="00AC13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Вариативная часть плана внеурочной деятельности предусматривает:</w:t>
      </w:r>
    </w:p>
    <w:p w:rsidR="00B80DDA" w:rsidRDefault="00B80DDA" w:rsidP="00F70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7CA" w:rsidRPr="004D5D28" w:rsidRDefault="00F707CA" w:rsidP="00F707CA">
      <w:pPr>
        <w:pStyle w:val="Default"/>
        <w:spacing w:line="276" w:lineRule="auto"/>
        <w:rPr>
          <w:color w:val="auto"/>
          <w:szCs w:val="23"/>
        </w:rPr>
      </w:pPr>
      <w:r w:rsidRPr="004D5D28">
        <w:rPr>
          <w:color w:val="auto"/>
          <w:szCs w:val="23"/>
        </w:rPr>
        <w:t xml:space="preserve">                      В целях наиболее полного удовлетворения запросов и особенностей развития </w:t>
      </w:r>
    </w:p>
    <w:p w:rsidR="00F707CA" w:rsidRDefault="00F707CA" w:rsidP="00F707CA">
      <w:pPr>
        <w:pStyle w:val="Default"/>
        <w:spacing w:line="276" w:lineRule="auto"/>
        <w:rPr>
          <w:color w:val="auto"/>
          <w:szCs w:val="23"/>
        </w:rPr>
      </w:pPr>
      <w:r w:rsidRPr="004D5D28">
        <w:rPr>
          <w:color w:val="auto"/>
          <w:szCs w:val="23"/>
        </w:rPr>
        <w:t xml:space="preserve"> обучающихся образовательные программы во внеурочной деятельности могут реализовываться </w:t>
      </w:r>
    </w:p>
    <w:p w:rsidR="00F707CA" w:rsidRDefault="00F707CA" w:rsidP="00F707CA">
      <w:pPr>
        <w:pStyle w:val="Default"/>
        <w:spacing w:line="276" w:lineRule="auto"/>
        <w:rPr>
          <w:color w:val="auto"/>
          <w:szCs w:val="23"/>
        </w:rPr>
      </w:pPr>
      <w:r w:rsidRPr="004D5D28">
        <w:rPr>
          <w:color w:val="auto"/>
          <w:szCs w:val="23"/>
        </w:rPr>
        <w:t>как для учащихся только одного класса,</w:t>
      </w:r>
      <w:r>
        <w:rPr>
          <w:color w:val="auto"/>
          <w:szCs w:val="23"/>
        </w:rPr>
        <w:t xml:space="preserve"> </w:t>
      </w:r>
      <w:r w:rsidRPr="004D5D28">
        <w:rPr>
          <w:color w:val="auto"/>
          <w:szCs w:val="23"/>
        </w:rPr>
        <w:t>так и обучающихся всей параллели (или сразу двух возрастных параллелей) классов.</w:t>
      </w:r>
    </w:p>
    <w:p w:rsidR="00F707CA" w:rsidRDefault="00F707CA" w:rsidP="00F707CA">
      <w:pPr>
        <w:pStyle w:val="Default"/>
        <w:spacing w:line="276" w:lineRule="auto"/>
        <w:rPr>
          <w:color w:val="auto"/>
          <w:szCs w:val="23"/>
        </w:rPr>
      </w:pPr>
      <w:r>
        <w:rPr>
          <w:color w:val="auto"/>
          <w:szCs w:val="23"/>
        </w:rPr>
        <w:t xml:space="preserve">           Часы внеурочной деятельности могут быть реализованы как в течение учебной недели, так и в период каникул, в выходные и праздничные дни.</w:t>
      </w:r>
    </w:p>
    <w:p w:rsidR="00F707CA" w:rsidRDefault="00F707CA" w:rsidP="00F707CA">
      <w:pPr>
        <w:pStyle w:val="Default"/>
        <w:spacing w:line="276" w:lineRule="auto"/>
        <w:rPr>
          <w:color w:val="auto"/>
          <w:szCs w:val="23"/>
        </w:rPr>
      </w:pPr>
      <w:r>
        <w:rPr>
          <w:color w:val="auto"/>
          <w:szCs w:val="23"/>
        </w:rPr>
        <w:t>Допускается перераспределение часов внеурочной деятельности как по годам обучения в пределах одного уровня</w:t>
      </w:r>
      <w:proofErr w:type="gramStart"/>
      <w:r>
        <w:rPr>
          <w:color w:val="auto"/>
          <w:szCs w:val="23"/>
        </w:rPr>
        <w:t>.</w:t>
      </w:r>
      <w:proofErr w:type="gramEnd"/>
      <w:r>
        <w:rPr>
          <w:color w:val="auto"/>
          <w:szCs w:val="23"/>
        </w:rPr>
        <w:t xml:space="preserve"> так и в пределах одного учебного года.</w:t>
      </w:r>
    </w:p>
    <w:p w:rsidR="00B80DDA" w:rsidRDefault="00B80DDA" w:rsidP="00373598">
      <w:pPr>
        <w:spacing w:after="0"/>
        <w:ind w:right="423"/>
        <w:jc w:val="center"/>
        <w:rPr>
          <w:rFonts w:ascii="Times New Roman" w:hAnsi="Times New Roman" w:cs="Times New Roman"/>
          <w:b/>
          <w:sz w:val="28"/>
        </w:rPr>
      </w:pPr>
    </w:p>
    <w:p w:rsidR="00B80DDA" w:rsidRDefault="00B80DDA" w:rsidP="00373598">
      <w:pPr>
        <w:spacing w:after="0"/>
        <w:ind w:right="423"/>
        <w:jc w:val="center"/>
        <w:rPr>
          <w:rFonts w:ascii="Times New Roman" w:hAnsi="Times New Roman" w:cs="Times New Roman"/>
          <w:b/>
          <w:sz w:val="28"/>
        </w:rPr>
      </w:pPr>
    </w:p>
    <w:p w:rsidR="00B80DDA" w:rsidRDefault="00B80DDA" w:rsidP="00373598">
      <w:pPr>
        <w:spacing w:after="0"/>
        <w:ind w:right="423"/>
        <w:jc w:val="center"/>
        <w:rPr>
          <w:rFonts w:ascii="Times New Roman" w:hAnsi="Times New Roman" w:cs="Times New Roman"/>
          <w:b/>
          <w:sz w:val="28"/>
        </w:rPr>
      </w:pPr>
    </w:p>
    <w:p w:rsidR="00B80DDA" w:rsidRDefault="00B80DDA" w:rsidP="00373598">
      <w:pPr>
        <w:spacing w:after="0"/>
        <w:ind w:right="423"/>
        <w:jc w:val="center"/>
        <w:rPr>
          <w:rFonts w:ascii="Times New Roman" w:hAnsi="Times New Roman" w:cs="Times New Roman"/>
          <w:b/>
          <w:sz w:val="28"/>
        </w:rPr>
      </w:pPr>
    </w:p>
    <w:p w:rsidR="00B80DDA" w:rsidRDefault="00B80DDA" w:rsidP="00373598">
      <w:pPr>
        <w:spacing w:after="0"/>
        <w:ind w:right="423"/>
        <w:jc w:val="center"/>
        <w:rPr>
          <w:rFonts w:ascii="Times New Roman" w:hAnsi="Times New Roman" w:cs="Times New Roman"/>
          <w:b/>
          <w:sz w:val="28"/>
        </w:rPr>
      </w:pPr>
    </w:p>
    <w:p w:rsidR="00373598" w:rsidRDefault="005465D9" w:rsidP="00373598">
      <w:pPr>
        <w:spacing w:after="0"/>
        <w:ind w:right="42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</w:t>
      </w:r>
      <w:r w:rsidR="00373598">
        <w:rPr>
          <w:rFonts w:ascii="Times New Roman" w:hAnsi="Times New Roman" w:cs="Times New Roman"/>
          <w:b/>
          <w:sz w:val="28"/>
        </w:rPr>
        <w:t>лан в</w:t>
      </w:r>
      <w:r w:rsidR="004F68C0">
        <w:rPr>
          <w:rFonts w:ascii="Times New Roman" w:hAnsi="Times New Roman" w:cs="Times New Roman"/>
          <w:b/>
          <w:sz w:val="28"/>
        </w:rPr>
        <w:t>неурочн</w:t>
      </w:r>
      <w:r w:rsidR="00373598">
        <w:rPr>
          <w:rFonts w:ascii="Times New Roman" w:hAnsi="Times New Roman" w:cs="Times New Roman"/>
          <w:b/>
          <w:sz w:val="28"/>
        </w:rPr>
        <w:t>ой</w:t>
      </w:r>
      <w:r w:rsidR="004F68C0">
        <w:rPr>
          <w:rFonts w:ascii="Times New Roman" w:hAnsi="Times New Roman" w:cs="Times New Roman"/>
          <w:b/>
          <w:sz w:val="28"/>
        </w:rPr>
        <w:t xml:space="preserve"> деятельност</w:t>
      </w:r>
      <w:r w:rsidR="00373598">
        <w:rPr>
          <w:rFonts w:ascii="Times New Roman" w:hAnsi="Times New Roman" w:cs="Times New Roman"/>
          <w:b/>
          <w:sz w:val="28"/>
        </w:rPr>
        <w:t>и (недельный)</w:t>
      </w:r>
    </w:p>
    <w:p w:rsidR="004F68C0" w:rsidRDefault="00373598" w:rsidP="00373598">
      <w:pPr>
        <w:spacing w:after="0"/>
        <w:ind w:right="42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</w:t>
      </w:r>
      <w:r w:rsidR="004F68C0">
        <w:rPr>
          <w:rFonts w:ascii="Times New Roman" w:hAnsi="Times New Roman" w:cs="Times New Roman"/>
          <w:b/>
          <w:sz w:val="28"/>
        </w:rPr>
        <w:t xml:space="preserve"> 10 - 11 классы</w:t>
      </w:r>
    </w:p>
    <w:p w:rsidR="00373598" w:rsidRDefault="00373598" w:rsidP="00373598">
      <w:pPr>
        <w:spacing w:after="0"/>
        <w:ind w:right="42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819"/>
        <w:gridCol w:w="2552"/>
        <w:gridCol w:w="2409"/>
      </w:tblGrid>
      <w:tr w:rsidR="00064C44" w:rsidTr="009E7D68">
        <w:tc>
          <w:tcPr>
            <w:tcW w:w="48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4C44" w:rsidRPr="00583BE9" w:rsidRDefault="00064C44" w:rsidP="0058670E">
            <w:pPr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583BE9"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 Учебные курсы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064C44" w:rsidRPr="00064C44" w:rsidRDefault="00064C44" w:rsidP="0006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4C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064C44" w:rsidTr="009E7D68">
        <w:tc>
          <w:tcPr>
            <w:tcW w:w="48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C44" w:rsidRPr="00583BE9" w:rsidRDefault="00064C44" w:rsidP="0058670E">
            <w:pPr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064C44" w:rsidRPr="00496031" w:rsidRDefault="00064C44" w:rsidP="00D04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60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C44" w:rsidRPr="00496031" w:rsidRDefault="00064C44" w:rsidP="00D04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60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11а</w:t>
            </w:r>
          </w:p>
        </w:tc>
      </w:tr>
      <w:tr w:rsidR="00583BE9" w:rsidTr="00583BE9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3BE9" w:rsidRPr="00CA6D28" w:rsidRDefault="00583BE9" w:rsidP="009D1D6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Разговоры о важном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583BE9" w:rsidRPr="003A0C83" w:rsidRDefault="00583BE9" w:rsidP="009D1D6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E26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BE9" w:rsidRPr="003A0C83" w:rsidRDefault="00583BE9" w:rsidP="009D1D6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D1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465D9" w:rsidTr="00583BE9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465D9" w:rsidRDefault="005465D9" w:rsidP="009D1D6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Россия – мои горизонты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5465D9" w:rsidRPr="00C87569" w:rsidRDefault="005465D9" w:rsidP="009D1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65D9" w:rsidRPr="00C87569" w:rsidRDefault="005465D9" w:rsidP="009D1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83BE9" w:rsidTr="00583BE9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83BE9" w:rsidRPr="00EE26DD" w:rsidRDefault="00583BE9" w:rsidP="009D1D6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Программирование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583BE9" w:rsidRPr="00C87569" w:rsidRDefault="00583BE9" w:rsidP="009D1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7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3BE9" w:rsidRPr="00C87569" w:rsidRDefault="00583BE9" w:rsidP="009D1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7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83BE9" w:rsidTr="00583BE9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3BE9" w:rsidRPr="00EE26DD" w:rsidRDefault="005465D9" w:rsidP="009D1D6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Инженерная практика.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583BE9" w:rsidRDefault="00583BE9" w:rsidP="009D1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3BE9" w:rsidRPr="003A0C83" w:rsidRDefault="005465D9" w:rsidP="009D1D6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465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83BE9" w:rsidTr="00583BE9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3BE9" w:rsidRDefault="00583BE9" w:rsidP="00B65208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A6D28">
              <w:rPr>
                <w:rFonts w:ascii="Times New Roman" w:hAnsi="Times New Roman" w:cs="Times New Roman"/>
                <w:sz w:val="24"/>
                <w:lang w:eastAsia="en-US"/>
              </w:rPr>
              <w:t>Общешкольный конкурс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–</w:t>
            </w:r>
            <w:r w:rsidRPr="00CA6D28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п</w:t>
            </w:r>
            <w:r w:rsidRPr="00CA6D28">
              <w:rPr>
                <w:rFonts w:ascii="Times New Roman" w:hAnsi="Times New Roman" w:cs="Times New Roman"/>
                <w:sz w:val="24"/>
                <w:lang w:eastAsia="en-US"/>
              </w:rPr>
              <w:t>роект</w:t>
            </w:r>
          </w:p>
          <w:p w:rsidR="00583BE9" w:rsidRPr="00CA6D28" w:rsidRDefault="00583BE9" w:rsidP="00B65208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Россия -Радуга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583BE9" w:rsidRPr="00373598" w:rsidRDefault="00583BE9" w:rsidP="00B65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35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BE9" w:rsidRPr="00373598" w:rsidRDefault="00583BE9" w:rsidP="00B65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35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83BE9" w:rsidTr="00583BE9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3BE9" w:rsidRPr="00B65208" w:rsidRDefault="005465D9" w:rsidP="00B65208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Военно-патриотический клуб «Легионер»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583BE9" w:rsidRPr="00373598" w:rsidRDefault="002417BD" w:rsidP="00B65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BE9" w:rsidRPr="00373598" w:rsidRDefault="00583BE9" w:rsidP="00B65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3BE9" w:rsidTr="00583BE9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3BE9" w:rsidRPr="00B65208" w:rsidRDefault="002417BD" w:rsidP="00B65208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Роль личности в истории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583BE9" w:rsidRPr="00C87AEF" w:rsidRDefault="00583BE9" w:rsidP="00B65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BE9" w:rsidRPr="00C87AEF" w:rsidRDefault="002417BD" w:rsidP="00B65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83BE9" w:rsidRPr="00373598" w:rsidTr="00583BE9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3BE9" w:rsidRPr="00373598" w:rsidRDefault="00583BE9" w:rsidP="00B65208">
            <w:pPr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373598">
              <w:rPr>
                <w:rFonts w:ascii="Times New Roman" w:hAnsi="Times New Roman" w:cs="Times New Roman"/>
                <w:b/>
                <w:sz w:val="24"/>
                <w:lang w:eastAsia="en-US"/>
              </w:rPr>
              <w:t>Итого</w:t>
            </w:r>
          </w:p>
          <w:p w:rsidR="00583BE9" w:rsidRPr="00373598" w:rsidRDefault="00583BE9" w:rsidP="00B65208">
            <w:pPr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373598">
              <w:rPr>
                <w:rFonts w:ascii="Times New Roman" w:hAnsi="Times New Roman" w:cs="Times New Roman"/>
                <w:b/>
                <w:sz w:val="24"/>
                <w:lang w:eastAsia="en-US"/>
              </w:rPr>
              <w:t>недельная нагрузка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583BE9" w:rsidRPr="00373598" w:rsidRDefault="00583BE9" w:rsidP="00B6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35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BE9" w:rsidRPr="00373598" w:rsidRDefault="002417BD" w:rsidP="00B6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</w:tbl>
    <w:p w:rsidR="004F68C0" w:rsidRPr="00373598" w:rsidRDefault="004F68C0" w:rsidP="004F68C0">
      <w:pPr>
        <w:pStyle w:val="a4"/>
        <w:rPr>
          <w:rFonts w:ascii="Times New Roman" w:hAnsi="Times New Roman" w:cs="Times New Roman"/>
          <w:b/>
          <w:sz w:val="24"/>
        </w:rPr>
      </w:pPr>
    </w:p>
    <w:sectPr w:rsidR="004F68C0" w:rsidRPr="00373598" w:rsidSect="001D0797">
      <w:pgSz w:w="11906" w:h="16838"/>
      <w:pgMar w:top="1134" w:right="1133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233C77"/>
    <w:multiLevelType w:val="hybridMultilevel"/>
    <w:tmpl w:val="D9343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9500A"/>
    <w:multiLevelType w:val="hybridMultilevel"/>
    <w:tmpl w:val="EDA6B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CBF"/>
    <w:rsid w:val="000012B5"/>
    <w:rsid w:val="000118F7"/>
    <w:rsid w:val="00013DEC"/>
    <w:rsid w:val="00064C44"/>
    <w:rsid w:val="00090D9F"/>
    <w:rsid w:val="00091279"/>
    <w:rsid w:val="000D53E5"/>
    <w:rsid w:val="001007DF"/>
    <w:rsid w:val="00116C72"/>
    <w:rsid w:val="00142D2B"/>
    <w:rsid w:val="001734D4"/>
    <w:rsid w:val="0018434F"/>
    <w:rsid w:val="00185494"/>
    <w:rsid w:val="00185F81"/>
    <w:rsid w:val="0018750E"/>
    <w:rsid w:val="001D0797"/>
    <w:rsid w:val="002417BD"/>
    <w:rsid w:val="00297217"/>
    <w:rsid w:val="002D5F6B"/>
    <w:rsid w:val="002E21D9"/>
    <w:rsid w:val="002F1BAE"/>
    <w:rsid w:val="00373598"/>
    <w:rsid w:val="0037646A"/>
    <w:rsid w:val="00387E4D"/>
    <w:rsid w:val="0039247C"/>
    <w:rsid w:val="003A0C83"/>
    <w:rsid w:val="003A5FD3"/>
    <w:rsid w:val="00407FDA"/>
    <w:rsid w:val="00423F0B"/>
    <w:rsid w:val="00457A08"/>
    <w:rsid w:val="00480C79"/>
    <w:rsid w:val="00487B97"/>
    <w:rsid w:val="00496031"/>
    <w:rsid w:val="004B7DAF"/>
    <w:rsid w:val="004F68C0"/>
    <w:rsid w:val="00502224"/>
    <w:rsid w:val="0053508C"/>
    <w:rsid w:val="005465D9"/>
    <w:rsid w:val="00583BE9"/>
    <w:rsid w:val="005B13F7"/>
    <w:rsid w:val="005B3909"/>
    <w:rsid w:val="005B6056"/>
    <w:rsid w:val="005D53BB"/>
    <w:rsid w:val="005E1A01"/>
    <w:rsid w:val="00620712"/>
    <w:rsid w:val="006438F2"/>
    <w:rsid w:val="006E3560"/>
    <w:rsid w:val="006E5FA5"/>
    <w:rsid w:val="006F0BB0"/>
    <w:rsid w:val="006F35AC"/>
    <w:rsid w:val="00706357"/>
    <w:rsid w:val="00712245"/>
    <w:rsid w:val="00744C4A"/>
    <w:rsid w:val="007617C3"/>
    <w:rsid w:val="00774911"/>
    <w:rsid w:val="007773C5"/>
    <w:rsid w:val="007F5941"/>
    <w:rsid w:val="008110E0"/>
    <w:rsid w:val="00864206"/>
    <w:rsid w:val="00867D22"/>
    <w:rsid w:val="00893802"/>
    <w:rsid w:val="008B3F3D"/>
    <w:rsid w:val="008C4EB7"/>
    <w:rsid w:val="008D0C44"/>
    <w:rsid w:val="00916860"/>
    <w:rsid w:val="009277F1"/>
    <w:rsid w:val="00932B0C"/>
    <w:rsid w:val="0098122E"/>
    <w:rsid w:val="009B5111"/>
    <w:rsid w:val="009B69EE"/>
    <w:rsid w:val="009D1D69"/>
    <w:rsid w:val="00A47E7C"/>
    <w:rsid w:val="00AA439D"/>
    <w:rsid w:val="00AC13ED"/>
    <w:rsid w:val="00AD16F4"/>
    <w:rsid w:val="00AD6DA6"/>
    <w:rsid w:val="00AE3DCF"/>
    <w:rsid w:val="00AF0562"/>
    <w:rsid w:val="00AF774E"/>
    <w:rsid w:val="00B46F6D"/>
    <w:rsid w:val="00B61870"/>
    <w:rsid w:val="00B65208"/>
    <w:rsid w:val="00B80DDA"/>
    <w:rsid w:val="00B85A0D"/>
    <w:rsid w:val="00BA41BD"/>
    <w:rsid w:val="00BB7B1C"/>
    <w:rsid w:val="00BE7227"/>
    <w:rsid w:val="00C54DEC"/>
    <w:rsid w:val="00C611B0"/>
    <w:rsid w:val="00C87569"/>
    <w:rsid w:val="00C87AEF"/>
    <w:rsid w:val="00C95030"/>
    <w:rsid w:val="00CA6D28"/>
    <w:rsid w:val="00CD200F"/>
    <w:rsid w:val="00D0458C"/>
    <w:rsid w:val="00D04957"/>
    <w:rsid w:val="00DD4DAB"/>
    <w:rsid w:val="00DE0FA9"/>
    <w:rsid w:val="00DF0A92"/>
    <w:rsid w:val="00E25A30"/>
    <w:rsid w:val="00E50BFB"/>
    <w:rsid w:val="00E55EFB"/>
    <w:rsid w:val="00E75D33"/>
    <w:rsid w:val="00E9391C"/>
    <w:rsid w:val="00EA6253"/>
    <w:rsid w:val="00EB10BF"/>
    <w:rsid w:val="00EB14CE"/>
    <w:rsid w:val="00EB606F"/>
    <w:rsid w:val="00ED44C3"/>
    <w:rsid w:val="00EE26DD"/>
    <w:rsid w:val="00F232B4"/>
    <w:rsid w:val="00F23560"/>
    <w:rsid w:val="00F35C1C"/>
    <w:rsid w:val="00F42928"/>
    <w:rsid w:val="00F707CA"/>
    <w:rsid w:val="00FB6CBF"/>
    <w:rsid w:val="00FD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E8D06"/>
  <w15:docId w15:val="{3C888589-8F36-476A-A6E4-26C2E810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6C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C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B7DAF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4B7DA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4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58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1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E08EF-134F-4B4B-83D0-FB6F5AB7D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4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School89</cp:lastModifiedBy>
  <cp:revision>81</cp:revision>
  <cp:lastPrinted>2023-09-10T13:47:00Z</cp:lastPrinted>
  <dcterms:created xsi:type="dcterms:W3CDTF">2016-09-26T16:21:00Z</dcterms:created>
  <dcterms:modified xsi:type="dcterms:W3CDTF">2023-09-10T13:48:00Z</dcterms:modified>
</cp:coreProperties>
</file>